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713089" w14:textId="1913E365" w:rsidR="001A403C" w:rsidRDefault="001A403C" w:rsidP="001A403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-BoldMT" w:hAnsi="Arial-BoldMT" w:cs="Arial-BoldMT"/>
          <w:b/>
          <w:bCs/>
          <w:sz w:val="24"/>
          <w:szCs w:val="24"/>
        </w:rPr>
        <w:t>REPREZENTATIVNI PRIKAZ TROŠKOVA</w:t>
      </w:r>
      <w:r w:rsidR="00F85C31">
        <w:rPr>
          <w:rFonts w:ascii="Arial-BoldMT" w:hAnsi="Arial-BoldMT" w:cs="Arial-BoldMT"/>
          <w:b/>
          <w:b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sz w:val="24"/>
          <w:szCs w:val="24"/>
        </w:rPr>
        <w:t xml:space="preserve">- FINANCIJSKI LEASING VOZILA U EURIMA </w:t>
      </w:r>
    </w:p>
    <w:p w14:paraId="6F656F93" w14:textId="21764D45" w:rsidR="001A403C" w:rsidRDefault="001A403C" w:rsidP="001A403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527F1513" w14:textId="70585EE7" w:rsidR="001A403C" w:rsidRDefault="001A403C" w:rsidP="001A403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tbl>
      <w:tblPr>
        <w:tblW w:w="8740" w:type="dxa"/>
        <w:tblLook w:val="04A0" w:firstRow="1" w:lastRow="0" w:firstColumn="1" w:lastColumn="0" w:noHBand="0" w:noVBand="1"/>
      </w:tblPr>
      <w:tblGrid>
        <w:gridCol w:w="5860"/>
        <w:gridCol w:w="2880"/>
      </w:tblGrid>
      <w:tr w:rsidR="001A403C" w:rsidRPr="001A403C" w14:paraId="110975B2" w14:textId="77777777" w:rsidTr="001A403C">
        <w:trPr>
          <w:trHeight w:val="300"/>
        </w:trPr>
        <w:tc>
          <w:tcPr>
            <w:tcW w:w="5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A2DB59" w14:textId="77777777" w:rsidR="001A403C" w:rsidRPr="001A403C" w:rsidRDefault="001A403C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A403C">
              <w:rPr>
                <w:rFonts w:ascii="Calibri" w:eastAsia="Times New Roman" w:hAnsi="Calibri" w:cs="Calibri"/>
                <w:color w:val="000000"/>
                <w:lang w:eastAsia="hr-HR"/>
              </w:rPr>
              <w:t>Valuta leasinga</w:t>
            </w:r>
          </w:p>
        </w:tc>
        <w:tc>
          <w:tcPr>
            <w:tcW w:w="2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C5DF05" w14:textId="77777777" w:rsidR="001A403C" w:rsidRPr="001A403C" w:rsidRDefault="001A403C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A403C">
              <w:rPr>
                <w:rFonts w:ascii="Calibri" w:eastAsia="Times New Roman" w:hAnsi="Calibri" w:cs="Calibri"/>
                <w:color w:val="000000"/>
                <w:lang w:eastAsia="hr-HR"/>
              </w:rPr>
              <w:t>EUR</w:t>
            </w:r>
          </w:p>
        </w:tc>
      </w:tr>
      <w:tr w:rsidR="001A403C" w:rsidRPr="001A403C" w14:paraId="7935A171" w14:textId="77777777" w:rsidTr="001A403C">
        <w:trPr>
          <w:trHeight w:val="300"/>
        </w:trPr>
        <w:tc>
          <w:tcPr>
            <w:tcW w:w="5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F4EDF4" w14:textId="77777777" w:rsidR="001A403C" w:rsidRPr="001A403C" w:rsidRDefault="001A403C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A403C">
              <w:rPr>
                <w:rFonts w:ascii="Calibri" w:eastAsia="Times New Roman" w:hAnsi="Calibri" w:cs="Calibri"/>
                <w:color w:val="000000"/>
                <w:lang w:eastAsia="hr-HR"/>
              </w:rPr>
              <w:t>Vrijednost vozila (bruto)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97DA2" w14:textId="77777777" w:rsidR="001A403C" w:rsidRPr="001A403C" w:rsidRDefault="001A403C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A82C96">
              <w:rPr>
                <w:rFonts w:ascii="Calibri" w:eastAsia="Times New Roman" w:hAnsi="Calibri" w:cs="Calibri"/>
                <w:color w:val="000000"/>
                <w:lang w:eastAsia="hr-HR"/>
              </w:rPr>
              <w:t>20.000 EUR</w:t>
            </w:r>
          </w:p>
        </w:tc>
      </w:tr>
      <w:tr w:rsidR="001A403C" w:rsidRPr="001A403C" w14:paraId="66306434" w14:textId="77777777" w:rsidTr="001A403C">
        <w:trPr>
          <w:trHeight w:val="300"/>
        </w:trPr>
        <w:tc>
          <w:tcPr>
            <w:tcW w:w="5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7F53FB" w14:textId="0B8CDD50" w:rsidR="001A403C" w:rsidRPr="001A403C" w:rsidRDefault="001A403C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A403C">
              <w:rPr>
                <w:rFonts w:ascii="Calibri" w:eastAsia="Times New Roman" w:hAnsi="Calibri" w:cs="Calibri"/>
                <w:color w:val="000000"/>
                <w:lang w:eastAsia="hr-HR"/>
              </w:rPr>
              <w:t xml:space="preserve">Učešće </w:t>
            </w:r>
            <w:r w:rsidR="00A82C96">
              <w:rPr>
                <w:rFonts w:ascii="Calibri" w:eastAsia="Times New Roman" w:hAnsi="Calibri" w:cs="Calibri"/>
                <w:color w:val="000000"/>
                <w:lang w:eastAsia="hr-HR"/>
              </w:rPr>
              <w:t>2</w:t>
            </w:r>
            <w:r w:rsidRPr="001A403C">
              <w:rPr>
                <w:rFonts w:ascii="Calibri" w:eastAsia="Times New Roman" w:hAnsi="Calibri" w:cs="Calibri"/>
                <w:color w:val="000000"/>
                <w:lang w:eastAsia="hr-HR"/>
              </w:rPr>
              <w:t>0%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C57543" w14:textId="0F66A70B" w:rsidR="001A403C" w:rsidRPr="001A403C" w:rsidRDefault="00A82C96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A82C96">
              <w:rPr>
                <w:rFonts w:ascii="Calibri" w:eastAsia="Times New Roman" w:hAnsi="Calibri" w:cs="Calibri"/>
                <w:color w:val="000000"/>
                <w:lang w:eastAsia="hr-HR"/>
              </w:rPr>
              <w:t>4</w:t>
            </w:r>
            <w:r w:rsidR="001A403C" w:rsidRPr="00A82C96">
              <w:rPr>
                <w:rFonts w:ascii="Calibri" w:eastAsia="Times New Roman" w:hAnsi="Calibri" w:cs="Calibri"/>
                <w:color w:val="000000"/>
                <w:lang w:eastAsia="hr-HR"/>
              </w:rPr>
              <w:t>.000 EUR</w:t>
            </w:r>
          </w:p>
        </w:tc>
      </w:tr>
      <w:tr w:rsidR="001A403C" w:rsidRPr="001A403C" w14:paraId="063512DE" w14:textId="77777777" w:rsidTr="001A403C">
        <w:trPr>
          <w:trHeight w:val="300"/>
        </w:trPr>
        <w:tc>
          <w:tcPr>
            <w:tcW w:w="5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10910" w14:textId="77777777" w:rsidR="001A403C" w:rsidRPr="001A403C" w:rsidRDefault="001A403C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A403C">
              <w:rPr>
                <w:rFonts w:ascii="Calibri" w:eastAsia="Times New Roman" w:hAnsi="Calibri" w:cs="Calibri"/>
                <w:color w:val="000000"/>
                <w:lang w:eastAsia="hr-HR"/>
              </w:rPr>
              <w:t>Iznos financiranja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5936A" w14:textId="2F2A4DC6" w:rsidR="001A403C" w:rsidRPr="001A403C" w:rsidRDefault="001A403C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A82C96">
              <w:rPr>
                <w:rFonts w:ascii="Calibri" w:eastAsia="Times New Roman" w:hAnsi="Calibri" w:cs="Calibri"/>
                <w:color w:val="000000"/>
                <w:lang w:eastAsia="hr-HR"/>
              </w:rPr>
              <w:t>1</w:t>
            </w:r>
            <w:r w:rsidR="00A82C96" w:rsidRPr="00A82C96">
              <w:rPr>
                <w:rFonts w:ascii="Calibri" w:eastAsia="Times New Roman" w:hAnsi="Calibri" w:cs="Calibri"/>
                <w:color w:val="000000"/>
                <w:lang w:eastAsia="hr-HR"/>
              </w:rPr>
              <w:t>6</w:t>
            </w:r>
            <w:r w:rsidRPr="00A82C96">
              <w:rPr>
                <w:rFonts w:ascii="Calibri" w:eastAsia="Times New Roman" w:hAnsi="Calibri" w:cs="Calibri"/>
                <w:color w:val="000000"/>
                <w:lang w:eastAsia="hr-HR"/>
              </w:rPr>
              <w:t>.000 EUR</w:t>
            </w:r>
          </w:p>
        </w:tc>
      </w:tr>
      <w:tr w:rsidR="001A403C" w:rsidRPr="001A403C" w14:paraId="719A87BA" w14:textId="77777777" w:rsidTr="001A403C">
        <w:trPr>
          <w:trHeight w:val="300"/>
        </w:trPr>
        <w:tc>
          <w:tcPr>
            <w:tcW w:w="5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17B75" w14:textId="77777777" w:rsidR="001A403C" w:rsidRPr="001A403C" w:rsidRDefault="001A403C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A403C">
              <w:rPr>
                <w:rFonts w:ascii="Calibri" w:eastAsia="Times New Roman" w:hAnsi="Calibri" w:cs="Calibri"/>
                <w:color w:val="000000"/>
                <w:lang w:eastAsia="hr-HR"/>
              </w:rPr>
              <w:t>Rok otplate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A02CF" w14:textId="77777777" w:rsidR="001A403C" w:rsidRPr="001A403C" w:rsidRDefault="001A403C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A82C96">
              <w:rPr>
                <w:rFonts w:ascii="Calibri" w:eastAsia="Times New Roman" w:hAnsi="Calibri" w:cs="Calibri"/>
                <w:color w:val="000000"/>
                <w:lang w:eastAsia="hr-HR"/>
              </w:rPr>
              <w:t>60 mjeseci</w:t>
            </w:r>
          </w:p>
        </w:tc>
      </w:tr>
      <w:tr w:rsidR="001A403C" w:rsidRPr="001A403C" w14:paraId="772689D3" w14:textId="77777777" w:rsidTr="001A403C">
        <w:trPr>
          <w:trHeight w:val="300"/>
        </w:trPr>
        <w:tc>
          <w:tcPr>
            <w:tcW w:w="5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5E42E" w14:textId="77777777" w:rsidR="001A403C" w:rsidRPr="001A403C" w:rsidRDefault="001A403C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A403C">
              <w:rPr>
                <w:rFonts w:ascii="Calibri" w:eastAsia="Times New Roman" w:hAnsi="Calibri" w:cs="Calibri"/>
                <w:color w:val="000000"/>
                <w:lang w:eastAsia="hr-HR"/>
              </w:rPr>
              <w:t>Kamatna stopa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F8B10" w14:textId="7C50C0EE" w:rsidR="001A403C" w:rsidRPr="001A403C" w:rsidRDefault="001A403C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A82C96">
              <w:rPr>
                <w:rFonts w:ascii="Calibri" w:eastAsia="Times New Roman" w:hAnsi="Calibri" w:cs="Calibri"/>
                <w:color w:val="000000"/>
                <w:lang w:eastAsia="hr-HR"/>
              </w:rPr>
              <w:t>6,5</w:t>
            </w:r>
            <w:r w:rsidR="00A82C96" w:rsidRPr="00A82C96">
              <w:rPr>
                <w:rFonts w:ascii="Calibri" w:eastAsia="Times New Roman" w:hAnsi="Calibri" w:cs="Calibri"/>
                <w:color w:val="000000"/>
                <w:lang w:eastAsia="hr-HR"/>
              </w:rPr>
              <w:t>0</w:t>
            </w:r>
            <w:r w:rsidRPr="00A82C96">
              <w:rPr>
                <w:rFonts w:ascii="Calibri" w:eastAsia="Times New Roman" w:hAnsi="Calibri" w:cs="Calibri"/>
                <w:color w:val="000000"/>
                <w:lang w:eastAsia="hr-HR"/>
              </w:rPr>
              <w:t>%</w:t>
            </w:r>
          </w:p>
        </w:tc>
      </w:tr>
      <w:tr w:rsidR="001A403C" w:rsidRPr="001A403C" w14:paraId="51606DC8" w14:textId="77777777" w:rsidTr="001A403C">
        <w:trPr>
          <w:trHeight w:val="300"/>
        </w:trPr>
        <w:tc>
          <w:tcPr>
            <w:tcW w:w="5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825984" w14:textId="77777777" w:rsidR="001A403C" w:rsidRPr="001A403C" w:rsidRDefault="001A403C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A403C">
              <w:rPr>
                <w:rFonts w:ascii="Calibri" w:eastAsia="Times New Roman" w:hAnsi="Calibri" w:cs="Calibri"/>
                <w:color w:val="000000"/>
                <w:lang w:eastAsia="hr-HR"/>
              </w:rPr>
              <w:t>Efektivna kamatna stopa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B0EC27" w14:textId="0994451A" w:rsidR="001A403C" w:rsidRPr="001A403C" w:rsidRDefault="001A403C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A82C96">
              <w:rPr>
                <w:rFonts w:ascii="Calibri" w:eastAsia="Times New Roman" w:hAnsi="Calibri" w:cs="Calibri"/>
                <w:color w:val="000000"/>
                <w:lang w:eastAsia="hr-HR"/>
              </w:rPr>
              <w:t>6,</w:t>
            </w:r>
            <w:r w:rsidR="00A82C96" w:rsidRPr="00A82C96">
              <w:rPr>
                <w:rFonts w:ascii="Calibri" w:eastAsia="Times New Roman" w:hAnsi="Calibri" w:cs="Calibri"/>
                <w:color w:val="000000"/>
                <w:lang w:eastAsia="hr-HR"/>
              </w:rPr>
              <w:t>69</w:t>
            </w:r>
            <w:r w:rsidRPr="00A82C96">
              <w:rPr>
                <w:rFonts w:ascii="Calibri" w:eastAsia="Times New Roman" w:hAnsi="Calibri" w:cs="Calibri"/>
                <w:color w:val="000000"/>
                <w:lang w:eastAsia="hr-HR"/>
              </w:rPr>
              <w:t>%</w:t>
            </w:r>
          </w:p>
        </w:tc>
      </w:tr>
      <w:tr w:rsidR="001A403C" w:rsidRPr="001A403C" w14:paraId="7CC2012D" w14:textId="77777777" w:rsidTr="001A403C">
        <w:trPr>
          <w:trHeight w:val="300"/>
        </w:trPr>
        <w:tc>
          <w:tcPr>
            <w:tcW w:w="5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074C8" w14:textId="77777777" w:rsidR="001A403C" w:rsidRPr="001A403C" w:rsidRDefault="001A403C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A403C">
              <w:rPr>
                <w:rFonts w:ascii="Calibri" w:eastAsia="Times New Roman" w:hAnsi="Calibri" w:cs="Calibri"/>
                <w:color w:val="000000"/>
                <w:lang w:eastAsia="hr-HR"/>
              </w:rPr>
              <w:t>Ukupan iznos kamate za razdoblje otplate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6D28C6" w14:textId="7181BBF0" w:rsidR="001A403C" w:rsidRPr="001A403C" w:rsidRDefault="001A403C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A82C96">
              <w:rPr>
                <w:rFonts w:ascii="Calibri" w:eastAsia="Times New Roman" w:hAnsi="Calibri" w:cs="Calibri"/>
                <w:color w:val="000000"/>
                <w:lang w:eastAsia="hr-HR"/>
              </w:rPr>
              <w:t>2.</w:t>
            </w:r>
            <w:r w:rsidR="00A82C96" w:rsidRPr="00A82C96">
              <w:rPr>
                <w:rFonts w:ascii="Calibri" w:eastAsia="Times New Roman" w:hAnsi="Calibri" w:cs="Calibri"/>
                <w:color w:val="000000"/>
                <w:lang w:eastAsia="hr-HR"/>
              </w:rPr>
              <w:t>87</w:t>
            </w:r>
            <w:r w:rsidR="00F85C31">
              <w:rPr>
                <w:rFonts w:ascii="Calibri" w:eastAsia="Times New Roman" w:hAnsi="Calibri" w:cs="Calibri"/>
                <w:color w:val="000000"/>
                <w:lang w:eastAsia="hr-HR"/>
              </w:rPr>
              <w:t>7,67</w:t>
            </w:r>
          </w:p>
        </w:tc>
      </w:tr>
      <w:tr w:rsidR="001A403C" w:rsidRPr="001A403C" w14:paraId="4C098620" w14:textId="77777777" w:rsidTr="001A403C">
        <w:trPr>
          <w:trHeight w:val="300"/>
        </w:trPr>
        <w:tc>
          <w:tcPr>
            <w:tcW w:w="5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425F7" w14:textId="77777777" w:rsidR="001A403C" w:rsidRPr="001A403C" w:rsidRDefault="001A403C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A403C">
              <w:rPr>
                <w:rFonts w:ascii="Calibri" w:eastAsia="Times New Roman" w:hAnsi="Calibri" w:cs="Calibri"/>
                <w:color w:val="000000"/>
                <w:lang w:eastAsia="hr-HR"/>
              </w:rPr>
              <w:t>Mjesečna rata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215011" w14:textId="0804400B" w:rsidR="001A403C" w:rsidRPr="001A403C" w:rsidRDefault="00A82C96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A82C96">
              <w:rPr>
                <w:rFonts w:ascii="Calibri" w:eastAsia="Times New Roman" w:hAnsi="Calibri" w:cs="Calibri"/>
                <w:color w:val="000000"/>
                <w:lang w:eastAsia="hr-HR"/>
              </w:rPr>
              <w:t>312</w:t>
            </w:r>
            <w:r w:rsidR="00716736" w:rsidRPr="00A82C96">
              <w:rPr>
                <w:rFonts w:ascii="Calibri" w:eastAsia="Times New Roman" w:hAnsi="Calibri" w:cs="Calibri"/>
                <w:color w:val="000000"/>
                <w:lang w:eastAsia="hr-HR"/>
              </w:rPr>
              <w:t>,</w:t>
            </w:r>
            <w:r w:rsidR="00F85C31">
              <w:rPr>
                <w:rFonts w:ascii="Calibri" w:eastAsia="Times New Roman" w:hAnsi="Calibri" w:cs="Calibri"/>
                <w:color w:val="000000"/>
                <w:lang w:eastAsia="hr-HR"/>
              </w:rPr>
              <w:t>35</w:t>
            </w:r>
          </w:p>
        </w:tc>
      </w:tr>
      <w:tr w:rsidR="001A403C" w:rsidRPr="001A403C" w14:paraId="70F30545" w14:textId="77777777" w:rsidTr="001A403C">
        <w:trPr>
          <w:trHeight w:val="300"/>
        </w:trPr>
        <w:tc>
          <w:tcPr>
            <w:tcW w:w="5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B4D52" w14:textId="77777777" w:rsidR="001A403C" w:rsidRPr="001A403C" w:rsidRDefault="001A403C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A403C">
              <w:rPr>
                <w:rFonts w:ascii="Calibri" w:eastAsia="Times New Roman" w:hAnsi="Calibri" w:cs="Calibri"/>
                <w:color w:val="000000"/>
                <w:lang w:eastAsia="hr-HR"/>
              </w:rPr>
              <w:t>Ukupan iznos naknada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21882" w14:textId="0521FF82" w:rsidR="001A403C" w:rsidRPr="001A403C" w:rsidRDefault="001A403C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7A6EC3">
              <w:rPr>
                <w:rFonts w:ascii="Calibri" w:eastAsia="Times New Roman" w:hAnsi="Calibri" w:cs="Calibri"/>
                <w:color w:val="000000"/>
                <w:lang w:eastAsia="hr-HR"/>
              </w:rPr>
              <w:t>22.</w:t>
            </w:r>
            <w:r w:rsidR="007A6EC3" w:rsidRPr="007A6EC3">
              <w:rPr>
                <w:rFonts w:ascii="Calibri" w:eastAsia="Times New Roman" w:hAnsi="Calibri" w:cs="Calibri"/>
                <w:color w:val="000000"/>
                <w:lang w:eastAsia="hr-HR"/>
              </w:rPr>
              <w:t>87</w:t>
            </w:r>
            <w:r w:rsidR="00F85C31">
              <w:rPr>
                <w:rFonts w:ascii="Calibri" w:eastAsia="Times New Roman" w:hAnsi="Calibri" w:cs="Calibri"/>
                <w:color w:val="000000"/>
                <w:lang w:eastAsia="hr-HR"/>
              </w:rPr>
              <w:t>7,67</w:t>
            </w:r>
          </w:p>
        </w:tc>
      </w:tr>
      <w:tr w:rsidR="001A403C" w:rsidRPr="001A403C" w14:paraId="2729EF96" w14:textId="77777777" w:rsidTr="001A403C">
        <w:trPr>
          <w:trHeight w:val="300"/>
        </w:trPr>
        <w:tc>
          <w:tcPr>
            <w:tcW w:w="58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1E244C" w14:textId="77777777" w:rsidR="001A403C" w:rsidRPr="001A403C" w:rsidRDefault="001A403C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1A403C">
              <w:rPr>
                <w:rFonts w:ascii="Calibri" w:eastAsia="Times New Roman" w:hAnsi="Calibri" w:cs="Calibri"/>
                <w:color w:val="000000"/>
                <w:lang w:eastAsia="hr-HR"/>
              </w:rPr>
              <w:t>Iznos otkupa</w:t>
            </w:r>
          </w:p>
        </w:tc>
        <w:tc>
          <w:tcPr>
            <w:tcW w:w="2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357BE" w14:textId="77777777" w:rsidR="001A403C" w:rsidRPr="00A82C96" w:rsidRDefault="001A403C" w:rsidP="001A403C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hr-HR"/>
              </w:rPr>
            </w:pPr>
            <w:r w:rsidRPr="00A82C96">
              <w:rPr>
                <w:rFonts w:ascii="Calibri" w:eastAsia="Times New Roman" w:hAnsi="Calibri" w:cs="Calibri"/>
                <w:color w:val="000000"/>
                <w:lang w:eastAsia="hr-HR"/>
              </w:rPr>
              <w:t>50 EUR</w:t>
            </w:r>
          </w:p>
        </w:tc>
      </w:tr>
    </w:tbl>
    <w:p w14:paraId="093DBE6E" w14:textId="0ED925FC" w:rsidR="001A403C" w:rsidRDefault="001A403C" w:rsidP="001A403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7664CDE7" w14:textId="77777777" w:rsidR="001A403C" w:rsidRPr="004A410E" w:rsidRDefault="001A403C" w:rsidP="001A403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4A410E">
        <w:rPr>
          <w:rFonts w:ascii="Arial" w:hAnsi="Arial" w:cs="Arial"/>
          <w:sz w:val="12"/>
          <w:szCs w:val="12"/>
        </w:rPr>
        <w:t xml:space="preserve">1 </w:t>
      </w:r>
      <w:r w:rsidRPr="004A410E">
        <w:rPr>
          <w:rFonts w:ascii="Arial" w:hAnsi="Arial" w:cs="Arial"/>
          <w:sz w:val="18"/>
          <w:szCs w:val="18"/>
        </w:rPr>
        <w:t>EKS je izračunat uz navedeni iznos financiranja i nominalnu kamatnu stopu, jednokratni trošak obrade</w:t>
      </w:r>
      <w:r>
        <w:rPr>
          <w:rFonts w:ascii="Arial" w:hAnsi="Arial" w:cs="Arial"/>
          <w:sz w:val="18"/>
          <w:szCs w:val="18"/>
        </w:rPr>
        <w:t xml:space="preserve"> (0,00% za fizičke osobe, potrošače)</w:t>
      </w:r>
      <w:r w:rsidRPr="004A410E">
        <w:rPr>
          <w:rFonts w:ascii="Arial" w:hAnsi="Arial" w:cs="Arial"/>
          <w:sz w:val="18"/>
          <w:szCs w:val="18"/>
        </w:rPr>
        <w:t xml:space="preserve">, rok otplate i predviđenu </w:t>
      </w:r>
      <w:proofErr w:type="spellStart"/>
      <w:r w:rsidRPr="004A410E">
        <w:rPr>
          <w:rFonts w:ascii="Arial" w:hAnsi="Arial" w:cs="Arial"/>
          <w:sz w:val="18"/>
          <w:szCs w:val="18"/>
        </w:rPr>
        <w:t>interkalarnu</w:t>
      </w:r>
      <w:proofErr w:type="spellEnd"/>
      <w:r w:rsidRPr="004A410E">
        <w:rPr>
          <w:rFonts w:ascii="Arial" w:hAnsi="Arial" w:cs="Arial"/>
          <w:sz w:val="18"/>
          <w:szCs w:val="18"/>
        </w:rPr>
        <w:t xml:space="preserve"> kamatu. U izračun EKS-a nisu uključeni troškovi tehničkog pregleda, registracije i police obaveznog osiguranja.</w:t>
      </w:r>
    </w:p>
    <w:p w14:paraId="143C1028" w14:textId="77777777" w:rsidR="001A403C" w:rsidRPr="004A410E" w:rsidRDefault="001A403C" w:rsidP="001A403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4A410E">
        <w:rPr>
          <w:rFonts w:ascii="Arial" w:hAnsi="Arial" w:cs="Arial"/>
          <w:sz w:val="12"/>
          <w:szCs w:val="12"/>
        </w:rPr>
        <w:t xml:space="preserve">2 </w:t>
      </w:r>
      <w:r w:rsidRPr="004A410E">
        <w:rPr>
          <w:rFonts w:ascii="Arial" w:hAnsi="Arial" w:cs="Arial"/>
          <w:sz w:val="18"/>
          <w:szCs w:val="18"/>
        </w:rPr>
        <w:t>Ukupan iznos naknada uključuje učešće, 60 mjesečnih rata i otkupnu vrijednost po isteku ugovora.</w:t>
      </w:r>
    </w:p>
    <w:p w14:paraId="5F447E1C" w14:textId="77777777" w:rsidR="001A403C" w:rsidRPr="004A410E" w:rsidRDefault="001A403C" w:rsidP="001A403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  <w:r w:rsidRPr="004A410E">
        <w:rPr>
          <w:rFonts w:ascii="Arial" w:hAnsi="Arial" w:cs="Arial"/>
          <w:sz w:val="12"/>
          <w:szCs w:val="12"/>
        </w:rPr>
        <w:t xml:space="preserve">3 </w:t>
      </w:r>
      <w:r w:rsidRPr="004A410E">
        <w:rPr>
          <w:rFonts w:ascii="Arial" w:hAnsi="Arial" w:cs="Arial"/>
          <w:sz w:val="18"/>
          <w:szCs w:val="18"/>
        </w:rPr>
        <w:t>Otkupna vrijednost predstavlja iznos dijela ukupne vrijednosti objekta leasinga koja je u trenutku izvršenja opcije kupnje manja od stvarne vrijednosti objekta leasinga. Uplatom otkupne vrijednosti, primatelj leasinga, stječe pravo prenošenja vlasništva na objektu leasinga na svoje ime.</w:t>
      </w:r>
    </w:p>
    <w:p w14:paraId="61A6DF1F" w14:textId="77777777" w:rsidR="001A403C" w:rsidRPr="004A410E" w:rsidRDefault="001A403C" w:rsidP="001A403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18"/>
          <w:szCs w:val="18"/>
        </w:rPr>
      </w:pPr>
    </w:p>
    <w:p w14:paraId="59CA9821" w14:textId="77777777" w:rsidR="001A403C" w:rsidRPr="004A410E" w:rsidRDefault="001A403C" w:rsidP="001A403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</w:rPr>
      </w:pPr>
      <w:r w:rsidRPr="004A410E">
        <w:rPr>
          <w:rFonts w:ascii="Arial" w:hAnsi="Arial" w:cs="Arial"/>
          <w:sz w:val="18"/>
          <w:szCs w:val="18"/>
        </w:rPr>
        <w:t>Prije sklapanja ugovora o leasingu PBZ-LEASING d.o.o. će uručiti klijentu „Otplatni plan“ s iskazanom efektivnom kamatnom stopom, te Obrazac o informacijama o leasingu s jasno iskazanim svim bitnim elementima te ukupnim iznosom za plaćanje.</w:t>
      </w:r>
    </w:p>
    <w:p w14:paraId="3B92FBE1" w14:textId="77777777" w:rsidR="001A403C" w:rsidRDefault="001A403C" w:rsidP="001A403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01897BB3" w14:textId="125B36B4" w:rsidR="001A403C" w:rsidRDefault="001A403C" w:rsidP="001A403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4F934E8D" w14:textId="77777777" w:rsidR="001A403C" w:rsidRDefault="001A403C" w:rsidP="001A403C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640EBDA1" w14:textId="77777777" w:rsidR="00A70C73" w:rsidRDefault="00A70C73"/>
    <w:sectPr w:rsidR="00A70C73">
      <w:headerReference w:type="default" r:id="rId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08E9A4" w14:textId="77777777" w:rsidR="006E77B4" w:rsidRDefault="006E77B4" w:rsidP="001A403C">
      <w:pPr>
        <w:spacing w:after="0" w:line="240" w:lineRule="auto"/>
      </w:pPr>
      <w:r>
        <w:separator/>
      </w:r>
    </w:p>
  </w:endnote>
  <w:endnote w:type="continuationSeparator" w:id="0">
    <w:p w14:paraId="6E34D58A" w14:textId="77777777" w:rsidR="006E77B4" w:rsidRDefault="006E77B4" w:rsidP="001A40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-BoldMT">
    <w:altName w:val="Arial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8835C5D" w14:textId="77777777" w:rsidR="006E77B4" w:rsidRDefault="006E77B4" w:rsidP="001A403C">
      <w:pPr>
        <w:spacing w:after="0" w:line="240" w:lineRule="auto"/>
      </w:pPr>
      <w:r>
        <w:separator/>
      </w:r>
    </w:p>
  </w:footnote>
  <w:footnote w:type="continuationSeparator" w:id="0">
    <w:p w14:paraId="368F48CE" w14:textId="77777777" w:rsidR="006E77B4" w:rsidRDefault="006E77B4" w:rsidP="001A40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A5AB22" w14:textId="02A5A0A7" w:rsidR="001A403C" w:rsidRDefault="001A403C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0" behindDoc="0" locked="0" layoutInCell="0" allowOverlap="1" wp14:anchorId="2710CD8F" wp14:editId="1088E36C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560310" cy="273050"/>
              <wp:effectExtent l="0" t="0" r="0" b="12700"/>
              <wp:wrapNone/>
              <wp:docPr id="1" name="MSIPCM52584376b67513475a47acb4" descr="{&quot;HashCode&quot;:-1376901970,&quot;Height&quot;:841.0,&quot;Width&quot;:595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560310" cy="273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00DEF05A" w14:textId="2BA7340C" w:rsidR="001A403C" w:rsidRPr="001A403C" w:rsidRDefault="001A403C" w:rsidP="001A403C">
                          <w:pPr>
                            <w:spacing w:after="0"/>
                            <w:rPr>
                              <w:rFonts w:ascii="Calibri" w:hAnsi="Calibri" w:cs="Calibri"/>
                              <w:color w:val="FF8C00"/>
                              <w:sz w:val="20"/>
                            </w:rPr>
                          </w:pPr>
                          <w:r w:rsidRPr="001A403C">
                            <w:rPr>
                              <w:rFonts w:ascii="Calibri" w:hAnsi="Calibri" w:cs="Calibri"/>
                              <w:color w:val="FF8C00"/>
                              <w:sz w:val="20"/>
                            </w:rPr>
                            <w:t xml:space="preserve">Povjerljivo - </w:t>
                          </w:r>
                          <w:proofErr w:type="spellStart"/>
                          <w:r w:rsidRPr="001A403C">
                            <w:rPr>
                              <w:rFonts w:ascii="Calibri" w:hAnsi="Calibri" w:cs="Calibri"/>
                              <w:color w:val="FF8C00"/>
                              <w:sz w:val="20"/>
                            </w:rPr>
                            <w:t>Internal</w:t>
                          </w:r>
                          <w:proofErr w:type="spellEnd"/>
                          <w:r w:rsidRPr="001A403C">
                            <w:rPr>
                              <w:rFonts w:ascii="Calibri" w:hAnsi="Calibri" w:cs="Calibri"/>
                              <w:color w:val="FF8C00"/>
                              <w:sz w:val="20"/>
                            </w:rPr>
                            <w:t xml:space="preserve"> use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25400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710CD8F" id="_x0000_t202" coordsize="21600,21600" o:spt="202" path="m,l,21600r21600,l21600,xe">
              <v:stroke joinstyle="miter"/>
              <v:path gradientshapeok="t" o:connecttype="rect"/>
            </v:shapetype>
            <v:shape id="MSIPCM52584376b67513475a47acb4" o:spid="_x0000_s1026" type="#_x0000_t202" alt="{&quot;HashCode&quot;:-1376901970,&quot;Height&quot;:841.0,&quot;Width&quot;:595.0,&quot;Placement&quot;:&quot;Header&quot;,&quot;Index&quot;:&quot;Primary&quot;,&quot;Section&quot;:1,&quot;Top&quot;:0.0,&quot;Left&quot;:0.0}" style="position:absolute;margin-left:0;margin-top:15pt;width:595.3pt;height:21.5pt;z-index:251658240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" o:allowincell="f" filled="f" stroked="f" strokeweight=".5pt">
              <v:textbox inset="20pt,0,,0">
                <w:txbxContent>
                  <w:p w14:paraId="00DEF05A" w14:textId="2BA7340C" w:rsidR="001A403C" w:rsidRPr="001A403C" w:rsidRDefault="001A403C" w:rsidP="001A403C">
                    <w:pPr>
                      <w:spacing w:after="0"/>
                      <w:rPr>
                        <w:rFonts w:ascii="Calibri" w:hAnsi="Calibri" w:cs="Calibri"/>
                        <w:color w:val="FF8C00"/>
                        <w:sz w:val="20"/>
                      </w:rPr>
                    </w:pPr>
                    <w:r w:rsidRPr="001A403C">
                      <w:rPr>
                        <w:rFonts w:ascii="Calibri" w:hAnsi="Calibri" w:cs="Calibri"/>
                        <w:color w:val="FF8C00"/>
                        <w:sz w:val="20"/>
                      </w:rPr>
                      <w:t xml:space="preserve">Povjerljivo - </w:t>
                    </w:r>
                    <w:proofErr w:type="spellStart"/>
                    <w:r w:rsidRPr="001A403C">
                      <w:rPr>
                        <w:rFonts w:ascii="Calibri" w:hAnsi="Calibri" w:cs="Calibri"/>
                        <w:color w:val="FF8C00"/>
                        <w:sz w:val="20"/>
                      </w:rPr>
                      <w:t>Internal</w:t>
                    </w:r>
                    <w:proofErr w:type="spellEnd"/>
                    <w:r w:rsidRPr="001A403C">
                      <w:rPr>
                        <w:rFonts w:ascii="Calibri" w:hAnsi="Calibri" w:cs="Calibri"/>
                        <w:color w:val="FF8C00"/>
                        <w:sz w:val="20"/>
                      </w:rPr>
                      <w:t xml:space="preserve"> use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A403C"/>
    <w:rsid w:val="001A403C"/>
    <w:rsid w:val="00416BEA"/>
    <w:rsid w:val="00563283"/>
    <w:rsid w:val="005C677C"/>
    <w:rsid w:val="00626435"/>
    <w:rsid w:val="006503D7"/>
    <w:rsid w:val="006E77B4"/>
    <w:rsid w:val="00716736"/>
    <w:rsid w:val="0077021C"/>
    <w:rsid w:val="007A6EC3"/>
    <w:rsid w:val="009513AC"/>
    <w:rsid w:val="009C3C52"/>
    <w:rsid w:val="00A70C73"/>
    <w:rsid w:val="00A82C96"/>
    <w:rsid w:val="00AC6D8E"/>
    <w:rsid w:val="00B719ED"/>
    <w:rsid w:val="00CB6AEC"/>
    <w:rsid w:val="00DB5C12"/>
    <w:rsid w:val="00DB64CF"/>
    <w:rsid w:val="00DD55E3"/>
    <w:rsid w:val="00F85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D92700"/>
  <w15:chartTrackingRefBased/>
  <w15:docId w15:val="{EF25A0B6-2027-404F-884A-68F08A067A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A403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A40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A403C"/>
  </w:style>
  <w:style w:type="paragraph" w:styleId="Footer">
    <w:name w:val="footer"/>
    <w:basedOn w:val="Normal"/>
    <w:link w:val="FooterChar"/>
    <w:uiPriority w:val="99"/>
    <w:unhideWhenUsed/>
    <w:rsid w:val="001A40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A40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380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31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195</Words>
  <Characters>1118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Privredna banka Zagreb</Company>
  <LinksUpToDate>false</LinksUpToDate>
  <CharactersWithSpaces>1311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Nika Valentičević</dc:creator>
  <cp:keywords/>
  <dc:description/>
  <cp:lastModifiedBy>Marijan Paić</cp:lastModifiedBy>
  <cp:revision>2</cp:revision>
  <cp:lastPrinted>2025-02-12T09:55:00Z</cp:lastPrinted>
  <dcterms:created xsi:type="dcterms:W3CDTF">2025-02-12T09:57:00Z</dcterms:created>
  <dcterms:modified xsi:type="dcterms:W3CDTF">2025-02-12T09:57:00Z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e39d6031-a054-4dd2-9c02-86db8b379510_Enabled">
    <vt:lpwstr>true</vt:lpwstr>
  </property>
  <property fmtid="{D5CDD505-2E9C-101B-9397-08002B2CF9AE}" pid="3" name="MSIP_Label_e39d6031-a054-4dd2-9c02-86db8b379510_SetDate">
    <vt:lpwstr>2025-02-11T12:27:33Z</vt:lpwstr>
  </property>
  <property fmtid="{D5CDD505-2E9C-101B-9397-08002B2CF9AE}" pid="4" name="MSIP_Label_e39d6031-a054-4dd2-9c02-86db8b379510_Method">
    <vt:lpwstr>Privileged</vt:lpwstr>
  </property>
  <property fmtid="{D5CDD505-2E9C-101B-9397-08002B2CF9AE}" pid="5" name="MSIP_Label_e39d6031-a054-4dd2-9c02-86db8b379510_Name">
    <vt:lpwstr>e39d6031-a054-4dd2-9c02-86db8b379510</vt:lpwstr>
  </property>
  <property fmtid="{D5CDD505-2E9C-101B-9397-08002B2CF9AE}" pid="6" name="MSIP_Label_e39d6031-a054-4dd2-9c02-86db8b379510_SiteId">
    <vt:lpwstr>43cecf9e-a78b-4f21-a286-6d94953f3005</vt:lpwstr>
  </property>
  <property fmtid="{D5CDD505-2E9C-101B-9397-08002B2CF9AE}" pid="7" name="MSIP_Label_e39d6031-a054-4dd2-9c02-86db8b379510_ActionId">
    <vt:lpwstr>d725ecfd-f980-46a5-a67f-8b4bebd29ca8</vt:lpwstr>
  </property>
  <property fmtid="{D5CDD505-2E9C-101B-9397-08002B2CF9AE}" pid="8" name="MSIP_Label_e39d6031-a054-4dd2-9c02-86db8b379510_ContentBits">
    <vt:lpwstr>1</vt:lpwstr>
  </property>
</Properties>
</file>